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DF" w:rsidRPr="006B34DF" w:rsidRDefault="006B34DF" w:rsidP="006B34DF">
      <w:pPr>
        <w:rPr>
          <w:b/>
          <w:bCs/>
        </w:rPr>
      </w:pPr>
      <w:r w:rsidRPr="006B34DF">
        <w:rPr>
          <w:b/>
          <w:bCs/>
        </w:rPr>
        <w:t xml:space="preserve">Welche Apps bietet </w:t>
      </w:r>
      <w:proofErr w:type="gramStart"/>
      <w:r w:rsidRPr="006B34DF">
        <w:rPr>
          <w:b/>
          <w:bCs/>
        </w:rPr>
        <w:t>die</w:t>
      </w:r>
      <w:proofErr w:type="gramEnd"/>
      <w:r w:rsidRPr="006B34DF">
        <w:rPr>
          <w:b/>
          <w:bCs/>
        </w:rPr>
        <w:t xml:space="preserve"> BA bereits an?</w:t>
      </w:r>
    </w:p>
    <w:p w:rsidR="006B34DF" w:rsidRPr="006B34DF" w:rsidRDefault="006B34DF" w:rsidP="006B34DF">
      <w:pPr>
        <w:numPr>
          <w:ilvl w:val="0"/>
          <w:numId w:val="1"/>
        </w:numPr>
      </w:pPr>
      <w:r w:rsidRPr="006B34DF">
        <w:rPr>
          <w:noProof/>
          <w:lang w:eastAsia="de-DE"/>
        </w:rPr>
        <w:drawing>
          <wp:inline distT="0" distB="0" distL="0" distR="0">
            <wp:extent cx="1154430" cy="1154430"/>
            <wp:effectExtent l="0" t="0" r="7620" b="7620"/>
            <wp:docPr id="18" name="Grafik 18" descr="Appicon zu AzubiWelt ">
              <a:hlinkClick xmlns:a="http://schemas.openxmlformats.org/drawingml/2006/main" r:id="rId5" tooltip="&quot;Appicon zu AzubiWel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icon zu AzubiWelt ">
                      <a:hlinkClick r:id="rId5" tooltip="&quot;Appicon zu AzubiWel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DF">
        <w:rPr>
          <w:b/>
          <w:bCs/>
        </w:rPr>
        <w:t>AzubiWelt</w:t>
      </w:r>
      <w:r w:rsidRPr="006B34DF">
        <w:br/>
        <w:t xml:space="preserve">Die AzubiWelt ist eine App für Ausbildungssuchende. </w:t>
      </w:r>
      <w:r w:rsidRPr="006B34DF">
        <w:br/>
        <w:t xml:space="preserve">Mit der </w:t>
      </w:r>
      <w:hyperlink r:id="rId7" w:tgtFrame="_blank" w:tooltip="AzubiWelt – Die App zur Ausbildungssuche" w:history="1">
        <w:r w:rsidRPr="006B34DF">
          <w:rPr>
            <w:rStyle w:val="Hyperlink"/>
          </w:rPr>
          <w:t>AzubiWelt</w:t>
        </w:r>
      </w:hyperlink>
      <w:r w:rsidRPr="006B34DF">
        <w:t xml:space="preserve"> hat </w:t>
      </w:r>
      <w:proofErr w:type="gramStart"/>
      <w:r w:rsidRPr="006B34DF">
        <w:t>die</w:t>
      </w:r>
      <w:proofErr w:type="gramEnd"/>
      <w:r w:rsidRPr="006B34DF">
        <w:t xml:space="preserve"> BA eine zielgruppenorientierte App für Jugendliche entwickelt, die eine Ausbildungsstelle suchen. ​​In der AzubiWelt können sie Ausbildungsberufe entdecken, passende Lehrstellen finden und direkten Kontakt zur BA aufnehmen.</w:t>
      </w:r>
    </w:p>
    <w:p w:rsidR="006B34DF" w:rsidRPr="006B34DF" w:rsidRDefault="006B34DF" w:rsidP="006B34DF">
      <w:pPr>
        <w:numPr>
          <w:ilvl w:val="0"/>
          <w:numId w:val="1"/>
        </w:numPr>
      </w:pPr>
      <w:r w:rsidRPr="006B34DF">
        <w:rPr>
          <w:b/>
          <w:bCs/>
          <w:noProof/>
          <w:lang w:eastAsia="de-DE"/>
        </w:rPr>
        <w:drawing>
          <wp:inline distT="0" distB="0" distL="0" distR="0">
            <wp:extent cx="1154430" cy="1154430"/>
            <wp:effectExtent l="0" t="0" r="7620" b="7620"/>
            <wp:docPr id="17" name="Grafik 17" descr="Appicon verschiedener BA Anwendungen - BA Logo">
              <a:hlinkClick xmlns:a="http://schemas.openxmlformats.org/drawingml/2006/main" r:id="rId8" tooltip="&quot;Appicon verschiedener BA Anwendun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icon verschiedener BA Anwendungen - BA Logo">
                      <a:hlinkClick r:id="rId8" tooltip="&quot;Appicon verschiedener BA Anwendun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DF">
        <w:rPr>
          <w:b/>
          <w:bCs/>
        </w:rPr>
        <w:t xml:space="preserve">Bringt Weiter </w:t>
      </w:r>
      <w:r w:rsidRPr="006B34DF">
        <w:br/>
        <w:t xml:space="preserve">Die „Bringt weiter“ App stellt die zentrale App der BA dar. </w:t>
      </w:r>
      <w:r w:rsidRPr="006B34DF">
        <w:br/>
        <w:t xml:space="preserve">Die App bündelt dabei alle Informationen, die </w:t>
      </w:r>
      <w:proofErr w:type="gramStart"/>
      <w:r w:rsidRPr="006B34DF">
        <w:t>die</w:t>
      </w:r>
      <w:proofErr w:type="gramEnd"/>
      <w:r w:rsidRPr="006B34DF">
        <w:t xml:space="preserve"> BA in Apps bereitstellt und leitet die Kundinnen/ Kunden gegeben falls auch in andere Apps weiter.</w:t>
      </w:r>
    </w:p>
    <w:p w:rsidR="006B34DF" w:rsidRPr="006B34DF" w:rsidRDefault="006B34DF" w:rsidP="006B34DF">
      <w:pPr>
        <w:numPr>
          <w:ilvl w:val="0"/>
          <w:numId w:val="1"/>
        </w:numPr>
      </w:pPr>
      <w:r w:rsidRPr="006B34DF">
        <w:rPr>
          <w:b/>
          <w:bCs/>
          <w:noProof/>
          <w:lang w:eastAsia="de-DE"/>
        </w:rPr>
        <w:drawing>
          <wp:inline distT="0" distB="0" distL="0" distR="0">
            <wp:extent cx="1154430" cy="1154430"/>
            <wp:effectExtent l="0" t="0" r="7620" b="7620"/>
            <wp:docPr id="16" name="Grafik 16" descr="Appicon verschiedener BA Anwendungen - BA Logo">
              <a:hlinkClick xmlns:a="http://schemas.openxmlformats.org/drawingml/2006/main" r:id="rId8" tooltip="&quot;Appicon verschiedener BA Anwendun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icon verschiedener BA Anwendungen - BA Logo">
                      <a:hlinkClick r:id="rId8" tooltip="&quot;Appicon verschiedener BA Anwendun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DF">
        <w:rPr>
          <w:b/>
          <w:bCs/>
        </w:rPr>
        <w:t xml:space="preserve">JOBBÖRSE </w:t>
      </w:r>
      <w:r w:rsidRPr="006B34DF">
        <w:br/>
        <w:t xml:space="preserve">Die JOBBÖRSE App bringt Deutschlands größte Jobbörse aufs Smartphone. </w:t>
      </w:r>
      <w:r w:rsidRPr="006B34DF">
        <w:br/>
        <w:t>Auch ohne Registrierung können Arbeitsplätze, Ausbildungsstellen, Praktika/ Trainee Jobs, Künstler-Engagements und Selbstständige Tätigkeiten gesucht werden.</w:t>
      </w:r>
      <w:r w:rsidRPr="006B34DF">
        <w:br/>
        <w:t> </w:t>
      </w:r>
    </w:p>
    <w:p w:rsidR="006B34DF" w:rsidRPr="006B34DF" w:rsidRDefault="006B34DF" w:rsidP="006B34DF">
      <w:pPr>
        <w:numPr>
          <w:ilvl w:val="0"/>
          <w:numId w:val="1"/>
        </w:numPr>
      </w:pPr>
      <w:r w:rsidRPr="006B34DF">
        <w:rPr>
          <w:b/>
          <w:bCs/>
          <w:noProof/>
          <w:lang w:eastAsia="de-DE"/>
        </w:rPr>
        <w:drawing>
          <wp:inline distT="0" distB="0" distL="0" distR="0">
            <wp:extent cx="1154430" cy="1154430"/>
            <wp:effectExtent l="0" t="0" r="7620" b="7620"/>
            <wp:docPr id="15" name="Grafik 15" descr="Appicon zu Berufe-Entdecker">
              <a:hlinkClick xmlns:a="http://schemas.openxmlformats.org/drawingml/2006/main" r:id="rId10" tooltip="&quot;Appicon zu Berufe-Entdeck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icon zu Berufe-Entdecker">
                      <a:hlinkClick r:id="rId10" tooltip="&quot;Appicon zu Berufe-Entdeck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DF">
        <w:rPr>
          <w:b/>
          <w:bCs/>
        </w:rPr>
        <w:t>Berufe Entdecker</w:t>
      </w:r>
      <w:r w:rsidRPr="006B34DF">
        <w:br/>
        <w:t xml:space="preserve">Der BERUFE Entdecker als Selbstcheck zum Traumberuf. </w:t>
      </w:r>
      <w:r w:rsidRPr="006B34DF">
        <w:br/>
        <w:t>Die App bietet eine Vielzahl an Informationen zu spannenden Ausbildungsberufe. Angeboten werden Bilder, Videos und Tätigkeitsbeschreibungen.</w:t>
      </w:r>
      <w:r w:rsidRPr="006B34DF">
        <w:br/>
        <w:t> </w:t>
      </w:r>
    </w:p>
    <w:p w:rsidR="006B34DF" w:rsidRPr="006B34DF" w:rsidRDefault="006B34DF" w:rsidP="006B34DF">
      <w:pPr>
        <w:numPr>
          <w:ilvl w:val="0"/>
          <w:numId w:val="1"/>
        </w:numPr>
      </w:pPr>
      <w:r w:rsidRPr="006B34DF">
        <w:rPr>
          <w:b/>
          <w:bCs/>
          <w:noProof/>
          <w:lang w:eastAsia="de-DE"/>
        </w:rPr>
        <w:lastRenderedPageBreak/>
        <w:drawing>
          <wp:inline distT="0" distB="0" distL="0" distR="0">
            <wp:extent cx="1154430" cy="1154430"/>
            <wp:effectExtent l="0" t="0" r="7620" b="7620"/>
            <wp:docPr id="14" name="Grafik 14" descr="Appicon BerufeTV">
              <a:hlinkClick xmlns:a="http://schemas.openxmlformats.org/drawingml/2006/main" r:id="rId12" tooltip="&quot;Appicon Berufe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icon BerufeTV">
                      <a:hlinkClick r:id="rId12" tooltip="&quot;Appicon Berufe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DF">
        <w:rPr>
          <w:b/>
          <w:bCs/>
        </w:rPr>
        <w:t>Berufe.TV</w:t>
      </w:r>
      <w:r w:rsidRPr="006B34DF">
        <w:t> </w:t>
      </w:r>
      <w:r w:rsidRPr="006B34DF">
        <w:br/>
        <w:t xml:space="preserve">Das Angebot von Berufe.TV für das Smartphone optimiert. </w:t>
      </w:r>
      <w:r w:rsidRPr="006B34DF">
        <w:br/>
        <w:t>In über 300 Filmen erzählen Azubis, Studenten und Personalleiter was einen Beruf interessant macht. </w:t>
      </w:r>
      <w:r w:rsidRPr="006B34DF">
        <w:br/>
        <w:t> </w:t>
      </w:r>
    </w:p>
    <w:p w:rsidR="006B34DF" w:rsidRPr="006B34DF" w:rsidRDefault="006B34DF" w:rsidP="006B34DF">
      <w:pPr>
        <w:numPr>
          <w:ilvl w:val="0"/>
          <w:numId w:val="1"/>
        </w:numPr>
      </w:pPr>
      <w:r w:rsidRPr="006B34DF">
        <w:rPr>
          <w:b/>
          <w:bCs/>
          <w:noProof/>
          <w:lang w:eastAsia="de-DE"/>
        </w:rPr>
        <w:drawing>
          <wp:inline distT="0" distB="0" distL="0" distR="0">
            <wp:extent cx="1154430" cy="1154430"/>
            <wp:effectExtent l="0" t="0" r="7620" b="7620"/>
            <wp:docPr id="13" name="Grafik 13" descr="Appicon Studienwahl">
              <a:hlinkClick xmlns:a="http://schemas.openxmlformats.org/drawingml/2006/main" r:id="rId14" tooltip="&quot;Appicon Studienwah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icon Studienwahl">
                      <a:hlinkClick r:id="rId14" tooltip="&quot;Appicon Studienwah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DF">
        <w:rPr>
          <w:b/>
          <w:bCs/>
        </w:rPr>
        <w:t>Studienwahl.de</w:t>
      </w:r>
      <w:r w:rsidRPr="006B34DF">
        <w:t> </w:t>
      </w:r>
      <w:r w:rsidRPr="006B34DF">
        <w:br/>
        <w:t xml:space="preserve">Die App studienwahl.de unterstützt Studieninteressierte einen passenden Studiengang zu finden. </w:t>
      </w:r>
      <w:r w:rsidRPr="006B34DF">
        <w:br/>
        <w:t>Das Angebot umfasst Studiengänge an allen staatlichen und staatlich anerkannten Hochschulen und Berufsakademien in ganz Deutschland.</w:t>
      </w:r>
      <w:r w:rsidRPr="006B34DF">
        <w:br/>
        <w:t> </w:t>
      </w:r>
    </w:p>
    <w:p w:rsidR="006B34DF" w:rsidRPr="006B34DF" w:rsidRDefault="006B34DF" w:rsidP="006B34DF">
      <w:pPr>
        <w:numPr>
          <w:ilvl w:val="0"/>
          <w:numId w:val="1"/>
        </w:numPr>
      </w:pPr>
      <w:r w:rsidRPr="006B34DF">
        <w:rPr>
          <w:b/>
          <w:bCs/>
          <w:noProof/>
          <w:lang w:eastAsia="de-DE"/>
        </w:rPr>
        <w:drawing>
          <wp:inline distT="0" distB="0" distL="0" distR="0">
            <wp:extent cx="1154430" cy="1154430"/>
            <wp:effectExtent l="0" t="0" r="7620" b="7620"/>
            <wp:docPr id="12" name="Grafik 12" descr="Appicon Fit fürs Vorstellungsgespräch ">
              <a:hlinkClick xmlns:a="http://schemas.openxmlformats.org/drawingml/2006/main" r:id="rId16" tooltip="&quot;Appicon Fit fürs Vorstellungsgespräch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icon Fit fürs Vorstellungsgespräch ">
                      <a:hlinkClick r:id="rId16" tooltip="&quot;Appicon Fit fürs Vorstellungsgespräch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DF">
        <w:rPr>
          <w:b/>
          <w:bCs/>
        </w:rPr>
        <w:t xml:space="preserve">Bewerbung: Fit fürs Vorstellungsgespräch </w:t>
      </w:r>
      <w:r w:rsidRPr="006B34DF">
        <w:t xml:space="preserve">(betrieben durch externen Dienstleister) </w:t>
      </w:r>
      <w:r w:rsidRPr="006B34DF">
        <w:br/>
        <w:t xml:space="preserve">Die App „Bewerbung: Fit fürs Vorstellungsgespräch“ hilft Bürgern und Bürgerinnen bei der Vorbereitung auf Vorstellungsgespräche. </w:t>
      </w:r>
      <w:r w:rsidRPr="006B34DF">
        <w:br/>
        <w:t xml:space="preserve">Die Hauptzielgruppe der App sind Jugendliche, die sich um einen Ausbildungsplatz bewerben. </w:t>
      </w:r>
      <w:r w:rsidRPr="006B34DF">
        <w:br/>
        <w:t> </w:t>
      </w:r>
    </w:p>
    <w:p w:rsidR="006B34DF" w:rsidRPr="006B34DF" w:rsidRDefault="006B34DF" w:rsidP="006B34DF">
      <w:pPr>
        <w:numPr>
          <w:ilvl w:val="0"/>
          <w:numId w:val="1"/>
        </w:numPr>
      </w:pPr>
      <w:r w:rsidRPr="006B34DF">
        <w:rPr>
          <w:b/>
          <w:bCs/>
          <w:noProof/>
          <w:lang w:eastAsia="de-DE"/>
        </w:rPr>
        <w:drawing>
          <wp:inline distT="0" distB="0" distL="0" distR="0">
            <wp:extent cx="1154430" cy="1154430"/>
            <wp:effectExtent l="0" t="0" r="7620" b="7620"/>
            <wp:docPr id="11" name="Grafik 11" descr="Appicon verschiedener BA Anwendungen - BA Logo">
              <a:hlinkClick xmlns:a="http://schemas.openxmlformats.org/drawingml/2006/main" r:id="rId8" tooltip="&quot;Appicon verschiedener BA Anwendun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picon verschiedener BA Anwendungen - BA Logo">
                      <a:hlinkClick r:id="rId8" tooltip="&quot;Appicon verschiedener BA Anwendun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DF">
        <w:rPr>
          <w:b/>
          <w:bCs/>
        </w:rPr>
        <w:t xml:space="preserve">BA Statistik App </w:t>
      </w:r>
      <w:r w:rsidRPr="006B34DF">
        <w:br/>
        <w:t xml:space="preserve">Die BA Statistik App bringt aktuelle Arbeitsmarktdaten auf das Smartphone. </w:t>
      </w:r>
      <w:r w:rsidRPr="006B34DF">
        <w:br/>
        <w:t>Dazu gehören u.a. die aktuellen Zahlen und Entwicklungen zu Arbeitslosigkeit und offene Stellen nach Region.</w:t>
      </w:r>
      <w:r w:rsidRPr="006B34DF">
        <w:br/>
        <w:t> </w:t>
      </w:r>
    </w:p>
    <w:p w:rsidR="006B34DF" w:rsidRPr="006B34DF" w:rsidRDefault="006B34DF" w:rsidP="006B34DF">
      <w:pPr>
        <w:numPr>
          <w:ilvl w:val="0"/>
          <w:numId w:val="1"/>
        </w:numPr>
      </w:pPr>
      <w:r w:rsidRPr="006B34DF">
        <w:rPr>
          <w:b/>
          <w:bCs/>
          <w:noProof/>
          <w:lang w:eastAsia="de-DE"/>
        </w:rPr>
        <w:lastRenderedPageBreak/>
        <w:drawing>
          <wp:inline distT="0" distB="0" distL="0" distR="0">
            <wp:extent cx="1154430" cy="1154430"/>
            <wp:effectExtent l="0" t="0" r="7620" b="7620"/>
            <wp:docPr id="10" name="Grafik 10" descr="Appicon verschiedener BA Anwendungen - BA Logo">
              <a:hlinkClick xmlns:a="http://schemas.openxmlformats.org/drawingml/2006/main" r:id="rId8" tooltip="&quot;Appicon verschiedener BA Anwendun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icon verschiedener BA Anwendungen - BA Logo">
                      <a:hlinkClick r:id="rId8" tooltip="&quot;Appicon verschiedener BA Anwendun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DF">
        <w:rPr>
          <w:b/>
          <w:bCs/>
        </w:rPr>
        <w:t xml:space="preserve">BA SGB II </w:t>
      </w:r>
      <w:r w:rsidRPr="006B34DF">
        <w:br/>
        <w:t xml:space="preserve">Die BA SGB II App bietet aktuelle Eckdaten der Grundsicherung. </w:t>
      </w:r>
      <w:r w:rsidRPr="006B34DF">
        <w:br/>
        <w:t>Dazu gehören unter anderem Zahlen zur Arbeitslosigkeit im Rechtskreis SGB II, Anzahl der arbeitslosen erwerbsfähigen, Anzahl der Langzeitleistungsbezieher, Bedarfsgemeinschaft und viele Weitere.</w:t>
      </w:r>
    </w:p>
    <w:p w:rsidR="006542CC" w:rsidRDefault="006542CC">
      <w:bookmarkStart w:id="0" w:name="_GoBack"/>
      <w:bookmarkEnd w:id="0"/>
    </w:p>
    <w:sectPr w:rsidR="006542CC" w:rsidSect="004E3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1AEE"/>
    <w:multiLevelType w:val="multilevel"/>
    <w:tmpl w:val="A204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6B34DF"/>
    <w:rsid w:val="004E33BA"/>
    <w:rsid w:val="004F0F59"/>
    <w:rsid w:val="006542CC"/>
    <w:rsid w:val="006B34DF"/>
    <w:rsid w:val="00D6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3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34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525">
                  <w:marLeft w:val="3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907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689">
                  <w:marLeft w:val="3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829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ntranet.de/SiteCollectionImages/zentral/Bild/Icon/Appicon-BALogo.gif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ntranet.de/007/001/004/003/Seiten/AzubiWelt-Die-App-zur-Ausbildungssuche.aspx" TargetMode="External"/><Relationship Id="rId12" Type="http://schemas.openxmlformats.org/officeDocument/2006/relationships/hyperlink" Target="https://www.baintranet.de/SiteCollectionImages/zentral/Bild/Icon/Appicon-berufetv.gif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s://www.baintranet.de/SiteCollectionImages/zentral/Bild/Icon/Appicon-Bewerbungsgespraech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hyperlink" Target="https://www.baintranet.de/SiteCollectionImages/zentral/Bild/Icon/Appicon-AzubiWelt.gif" TargetMode="External"/><Relationship Id="rId15" Type="http://schemas.openxmlformats.org/officeDocument/2006/relationships/image" Target="media/image5.gif"/><Relationship Id="rId10" Type="http://schemas.openxmlformats.org/officeDocument/2006/relationships/hyperlink" Target="https://www.baintranet.de/SiteCollectionImages/zentral/Bild/Icon/Appicon-berufeEntdecker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baintranet.de/SiteCollectionImages/zentral/Bild/Icon/Appicon-Studienwahl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 Alice</dc:creator>
  <cp:lastModifiedBy>Yannick Sippel</cp:lastModifiedBy>
  <cp:revision>3</cp:revision>
  <dcterms:created xsi:type="dcterms:W3CDTF">2017-12-15T11:16:00Z</dcterms:created>
  <dcterms:modified xsi:type="dcterms:W3CDTF">2017-12-15T11:16:00Z</dcterms:modified>
</cp:coreProperties>
</file>